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D4" w:rsidRDefault="003C47D4" w:rsidP="003C47D4">
      <w:pPr>
        <w:jc w:val="right"/>
        <w:rPr>
          <w:b/>
          <w:lang w:val="en-US"/>
        </w:rPr>
      </w:pPr>
    </w:p>
    <w:p w:rsidR="003C47D4" w:rsidRDefault="003C47D4" w:rsidP="003C47D4">
      <w:pPr>
        <w:jc w:val="right"/>
        <w:rPr>
          <w:b/>
          <w:lang w:val="en-US"/>
        </w:rPr>
      </w:pPr>
    </w:p>
    <w:p w:rsidR="003C47D4" w:rsidRDefault="003C47D4" w:rsidP="003C47D4">
      <w:pPr>
        <w:jc w:val="right"/>
        <w:rPr>
          <w:b/>
          <w:lang w:val="en-US"/>
        </w:rPr>
      </w:pPr>
    </w:p>
    <w:p w:rsidR="003C47D4" w:rsidRDefault="003C47D4" w:rsidP="003C47D4">
      <w:pPr>
        <w:rPr>
          <w:b/>
          <w:lang w:val="en"/>
        </w:rPr>
      </w:pPr>
      <w:r w:rsidRPr="00FD352F">
        <w:rPr>
          <w:b/>
          <w:lang w:val="en"/>
        </w:rPr>
        <w:t>Calendar (schedule) the implementation of the course content</w:t>
      </w:r>
      <w:r>
        <w:rPr>
          <w:b/>
          <w:lang w:val="en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557"/>
        <w:gridCol w:w="963"/>
        <w:gridCol w:w="2233"/>
      </w:tblGrid>
      <w:tr w:rsidR="003C47D4" w:rsidRPr="00DA0469" w:rsidTr="00D43C78">
        <w:tc>
          <w:tcPr>
            <w:tcW w:w="1101" w:type="dxa"/>
            <w:shd w:val="clear" w:color="auto" w:fill="auto"/>
          </w:tcPr>
          <w:p w:rsidR="003C47D4" w:rsidRPr="00DA0469" w:rsidRDefault="003C47D4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Week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D43C78">
            <w:pPr>
              <w:jc w:val="center"/>
              <w:rPr>
                <w:b/>
              </w:rPr>
            </w:pPr>
            <w:r w:rsidRPr="00DA0469">
              <w:rPr>
                <w:b/>
                <w:lang w:val="en-US"/>
              </w:rPr>
              <w:t>The topic</w:t>
            </w:r>
          </w:p>
        </w:tc>
        <w:tc>
          <w:tcPr>
            <w:tcW w:w="963" w:type="dxa"/>
            <w:shd w:val="clear" w:color="auto" w:fill="auto"/>
          </w:tcPr>
          <w:p w:rsidR="003C47D4" w:rsidRPr="00DA0469" w:rsidRDefault="003C47D4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Hours</w:t>
            </w:r>
          </w:p>
        </w:tc>
        <w:tc>
          <w:tcPr>
            <w:tcW w:w="2233" w:type="dxa"/>
            <w:shd w:val="clear" w:color="auto" w:fill="auto"/>
          </w:tcPr>
          <w:p w:rsidR="003C47D4" w:rsidRPr="00DA0469" w:rsidRDefault="003C47D4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Maximum point</w:t>
            </w:r>
          </w:p>
        </w:tc>
      </w:tr>
      <w:tr w:rsidR="003C47D4" w:rsidRPr="00DA0469" w:rsidTr="00D43C78">
        <w:trPr>
          <w:trHeight w:val="516"/>
        </w:trPr>
        <w:tc>
          <w:tcPr>
            <w:tcW w:w="1101" w:type="dxa"/>
            <w:shd w:val="clear" w:color="auto" w:fill="auto"/>
          </w:tcPr>
          <w:p w:rsidR="003C47D4" w:rsidRPr="00DA0469" w:rsidRDefault="003C47D4" w:rsidP="00D43C78">
            <w:pPr>
              <w:jc w:val="center"/>
              <w:rPr>
                <w:b/>
              </w:rPr>
            </w:pPr>
            <w:r w:rsidRPr="00DA0469">
              <w:rPr>
                <w:b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D43C78">
            <w:pPr>
              <w:rPr>
                <w:b/>
                <w:lang w:val="en-US"/>
              </w:rPr>
            </w:pPr>
            <w:r w:rsidRPr="00362EEE">
              <w:rPr>
                <w:lang w:val="en-US"/>
              </w:rPr>
              <w:t>Practice 1. General concepts in the theory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D43C78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3C47D4" w:rsidRDefault="003C47D4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C47D4" w:rsidRPr="00DA0469" w:rsidTr="00D43C78">
        <w:trPr>
          <w:trHeight w:val="516"/>
        </w:trPr>
        <w:tc>
          <w:tcPr>
            <w:tcW w:w="1101" w:type="dxa"/>
            <w:shd w:val="clear" w:color="auto" w:fill="auto"/>
          </w:tcPr>
          <w:p w:rsidR="003C47D4" w:rsidRPr="00DA0469" w:rsidRDefault="003C47D4" w:rsidP="00D43C78">
            <w:pPr>
              <w:jc w:val="center"/>
              <w:rPr>
                <w:b/>
              </w:rPr>
            </w:pPr>
            <w:r w:rsidRPr="00DA0469">
              <w:rPr>
                <w:b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D43C78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362EEE">
              <w:rPr>
                <w:lang w:val="en-US"/>
              </w:rPr>
              <w:t>Practice 2. Microeconomic concepts in the theory of the firm.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D43C78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4365C0" w:rsidRDefault="003C47D4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C47D4" w:rsidRPr="00DA0469" w:rsidTr="00D43C78">
        <w:trPr>
          <w:trHeight w:val="806"/>
        </w:trPr>
        <w:tc>
          <w:tcPr>
            <w:tcW w:w="1101" w:type="dxa"/>
            <w:shd w:val="clear" w:color="auto" w:fill="auto"/>
          </w:tcPr>
          <w:p w:rsidR="003C47D4" w:rsidRPr="00DA0469" w:rsidRDefault="003C47D4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D43C78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362EEE">
              <w:rPr>
                <w:lang w:val="en-US"/>
              </w:rPr>
              <w:t>Practice 3. Neoclassical and institutional theories of the firm.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D43C78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4365C0" w:rsidRDefault="003C47D4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C47D4" w:rsidRPr="00DA0469" w:rsidTr="00D43C78">
        <w:trPr>
          <w:trHeight w:val="324"/>
        </w:trPr>
        <w:tc>
          <w:tcPr>
            <w:tcW w:w="1101" w:type="dxa"/>
            <w:vMerge w:val="restart"/>
            <w:shd w:val="clear" w:color="auto" w:fill="auto"/>
          </w:tcPr>
          <w:p w:rsidR="003C47D4" w:rsidRPr="00DA0469" w:rsidRDefault="003C47D4" w:rsidP="00D43C78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D43C78">
            <w:pPr>
              <w:rPr>
                <w:lang w:val="en-US"/>
              </w:rPr>
            </w:pPr>
            <w:r w:rsidRPr="00362EEE">
              <w:rPr>
                <w:lang w:val="en-US"/>
              </w:rPr>
              <w:t xml:space="preserve">Practice 4. </w:t>
            </w:r>
            <w:r w:rsidRPr="00362EEE">
              <w:rPr>
                <w:bCs/>
                <w:lang w:val="en-US"/>
              </w:rPr>
              <w:t>Assets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DA0469" w:rsidRDefault="003C47D4" w:rsidP="00D43C78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D43C7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C47D4" w:rsidRPr="00DA0469" w:rsidTr="00D43C78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C47D4" w:rsidRPr="00362EEE" w:rsidRDefault="003C47D4" w:rsidP="003C47D4">
            <w:pPr>
              <w:rPr>
                <w:lang w:val="en-US"/>
              </w:rPr>
            </w:pPr>
            <w:r w:rsidRPr="00362EEE">
              <w:rPr>
                <w:lang w:val="en-US"/>
              </w:rPr>
              <w:t>SIW</w:t>
            </w:r>
            <w:r w:rsidRPr="004154B1">
              <w:rPr>
                <w:lang w:val="en-US"/>
              </w:rPr>
              <w:t xml:space="preserve"> </w:t>
            </w:r>
            <w:r w:rsidRPr="003C47D4">
              <w:rPr>
                <w:lang w:val="en-US"/>
              </w:rPr>
              <w:t>1</w:t>
            </w:r>
            <w:r w:rsidRPr="00362EEE">
              <w:rPr>
                <w:lang w:val="en-US"/>
              </w:rPr>
              <w:t xml:space="preserve">. </w:t>
            </w:r>
            <w:r>
              <w:rPr>
                <w:lang w:val="en-US"/>
              </w:rPr>
              <w:t>Essay on the Nature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C47D4" w:rsidRPr="00DA0469" w:rsidTr="00D43C78">
        <w:trPr>
          <w:trHeight w:val="770"/>
        </w:trPr>
        <w:tc>
          <w:tcPr>
            <w:tcW w:w="1101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5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3C47D4">
            <w:pPr>
              <w:jc w:val="both"/>
              <w:rPr>
                <w:lang w:val="en-US"/>
              </w:rPr>
            </w:pPr>
            <w:r w:rsidRPr="00362EEE">
              <w:rPr>
                <w:lang w:val="en-US"/>
              </w:rPr>
              <w:t>Practice 5. Management practices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C47D4" w:rsidRPr="00DA0469" w:rsidTr="00D43C78">
        <w:trPr>
          <w:trHeight w:val="534"/>
        </w:trPr>
        <w:tc>
          <w:tcPr>
            <w:tcW w:w="1101" w:type="dxa"/>
            <w:vMerge w:val="restart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6</w:t>
            </w:r>
          </w:p>
        </w:tc>
        <w:tc>
          <w:tcPr>
            <w:tcW w:w="5557" w:type="dxa"/>
            <w:shd w:val="clear" w:color="auto" w:fill="auto"/>
          </w:tcPr>
          <w:p w:rsidR="003C47D4" w:rsidRPr="00362EEE" w:rsidRDefault="003C47D4" w:rsidP="003C47D4">
            <w:pPr>
              <w:tabs>
                <w:tab w:val="left" w:pos="318"/>
              </w:tabs>
              <w:ind w:left="18"/>
              <w:rPr>
                <w:lang w:val="en-US"/>
              </w:rPr>
            </w:pPr>
            <w:r w:rsidRPr="00362EEE">
              <w:rPr>
                <w:lang w:val="en-US"/>
              </w:rPr>
              <w:t>Practice 6. Ownership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C47D4" w:rsidRPr="00DA0469" w:rsidTr="00D43C78">
        <w:trPr>
          <w:trHeight w:val="247"/>
        </w:trPr>
        <w:tc>
          <w:tcPr>
            <w:tcW w:w="1101" w:type="dxa"/>
            <w:vMerge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C47D4" w:rsidRPr="000276C7" w:rsidRDefault="003C47D4" w:rsidP="003C47D4">
            <w:pPr>
              <w:rPr>
                <w:lang w:val="en-US"/>
              </w:rPr>
            </w:pPr>
            <w:r w:rsidRPr="00362EEE">
              <w:rPr>
                <w:lang w:val="en-US"/>
              </w:rPr>
              <w:t>SIW</w:t>
            </w:r>
            <w:r>
              <w:t xml:space="preserve"> 2</w:t>
            </w:r>
            <w:r w:rsidRPr="00362EEE">
              <w:rPr>
                <w:lang w:val="en-US"/>
              </w:rPr>
              <w:t xml:space="preserve">. </w:t>
            </w:r>
            <w:r>
              <w:rPr>
                <w:lang w:val="en-US"/>
              </w:rPr>
              <w:t>Management practices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en-US"/>
              </w:rPr>
            </w:pP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C47D4" w:rsidRPr="00DA0469" w:rsidTr="003C47D4">
        <w:trPr>
          <w:trHeight w:val="486"/>
        </w:trPr>
        <w:tc>
          <w:tcPr>
            <w:tcW w:w="1101" w:type="dxa"/>
            <w:vMerge w:val="restart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7</w:t>
            </w:r>
          </w:p>
        </w:tc>
        <w:tc>
          <w:tcPr>
            <w:tcW w:w="5557" w:type="dxa"/>
            <w:shd w:val="clear" w:color="auto" w:fill="auto"/>
          </w:tcPr>
          <w:p w:rsidR="003C47D4" w:rsidRPr="004365C0" w:rsidRDefault="003C47D4" w:rsidP="003C47D4">
            <w:pPr>
              <w:jc w:val="both"/>
              <w:rPr>
                <w:lang w:val="en-US" w:eastAsia="ko-KR"/>
              </w:rPr>
            </w:pPr>
            <w:r w:rsidRPr="00362EEE">
              <w:rPr>
                <w:lang w:val="en-US"/>
              </w:rPr>
              <w:t xml:space="preserve">Practice 7. </w:t>
            </w:r>
            <w:r w:rsidRPr="00362EEE">
              <w:rPr>
                <w:bCs/>
                <w:lang w:val="en-US"/>
              </w:rPr>
              <w:t>Productivity indicators</w:t>
            </w:r>
          </w:p>
        </w:tc>
        <w:tc>
          <w:tcPr>
            <w:tcW w:w="963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C47D4" w:rsidRPr="00DA0469" w:rsidTr="00D43C78">
        <w:trPr>
          <w:trHeight w:val="304"/>
        </w:trPr>
        <w:tc>
          <w:tcPr>
            <w:tcW w:w="1101" w:type="dxa"/>
            <w:vMerge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C47D4" w:rsidRPr="00362EEE" w:rsidRDefault="003C47D4" w:rsidP="003C47D4">
            <w:pPr>
              <w:jc w:val="both"/>
              <w:rPr>
                <w:lang w:val="en-US"/>
              </w:rPr>
            </w:pPr>
            <w:r w:rsidRPr="00362EEE">
              <w:rPr>
                <w:b/>
                <w:lang w:val="en-US"/>
              </w:rPr>
              <w:t>Control work</w:t>
            </w:r>
          </w:p>
        </w:tc>
        <w:tc>
          <w:tcPr>
            <w:tcW w:w="963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3C47D4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3C47D4" w:rsidRPr="00DA0469" w:rsidTr="00D43C78">
        <w:tc>
          <w:tcPr>
            <w:tcW w:w="7621" w:type="dxa"/>
            <w:gridSpan w:val="3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 w:eastAsia="ko-KR"/>
              </w:rPr>
              <w:t>TOTAL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C47D4" w:rsidRPr="00DA0469" w:rsidTr="00D43C78">
        <w:tc>
          <w:tcPr>
            <w:tcW w:w="1101" w:type="dxa"/>
            <w:shd w:val="clear" w:color="auto" w:fill="auto"/>
            <w:vAlign w:val="center"/>
          </w:tcPr>
          <w:p w:rsidR="003C47D4" w:rsidRPr="00DA0469" w:rsidRDefault="003C47D4" w:rsidP="003C47D4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8</w:t>
            </w:r>
          </w:p>
        </w:tc>
        <w:tc>
          <w:tcPr>
            <w:tcW w:w="5557" w:type="dxa"/>
            <w:shd w:val="clear" w:color="auto" w:fill="auto"/>
          </w:tcPr>
          <w:p w:rsidR="003C47D4" w:rsidRPr="003C47D4" w:rsidRDefault="003C47D4" w:rsidP="003C47D4">
            <w:pPr>
              <w:rPr>
                <w:b/>
              </w:rPr>
            </w:pPr>
            <w:r w:rsidRPr="00362EEE">
              <w:rPr>
                <w:b/>
                <w:lang w:val="en-US"/>
              </w:rPr>
              <w:t>Midterm Exam</w:t>
            </w:r>
          </w:p>
        </w:tc>
        <w:tc>
          <w:tcPr>
            <w:tcW w:w="963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3C47D4" w:rsidRPr="003C47D4" w:rsidTr="00D43C78">
        <w:tc>
          <w:tcPr>
            <w:tcW w:w="1101" w:type="dxa"/>
            <w:shd w:val="clear" w:color="auto" w:fill="auto"/>
            <w:vAlign w:val="center"/>
          </w:tcPr>
          <w:p w:rsidR="003C47D4" w:rsidRPr="00DA0469" w:rsidRDefault="003C47D4" w:rsidP="003C47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557" w:type="dxa"/>
            <w:shd w:val="clear" w:color="auto" w:fill="auto"/>
          </w:tcPr>
          <w:p w:rsidR="003C47D4" w:rsidRPr="00362EEE" w:rsidRDefault="003C47D4" w:rsidP="003C47D4">
            <w:pPr>
              <w:jc w:val="both"/>
              <w:rPr>
                <w:lang w:val="en-US"/>
              </w:rPr>
            </w:pPr>
            <w:r w:rsidRPr="00362EEE">
              <w:rPr>
                <w:lang w:val="en-US"/>
              </w:rPr>
              <w:t>Practice 8. Development strategy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3C47D4" w:rsidRPr="003C47D4" w:rsidRDefault="003C47D4" w:rsidP="003C47D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8</w:t>
            </w:r>
          </w:p>
        </w:tc>
      </w:tr>
      <w:tr w:rsidR="003C47D4" w:rsidRPr="00DA0469" w:rsidTr="00D43C78">
        <w:trPr>
          <w:trHeight w:val="770"/>
        </w:trPr>
        <w:tc>
          <w:tcPr>
            <w:tcW w:w="1101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9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3C47D4">
            <w:pPr>
              <w:rPr>
                <w:lang w:val="en-US" w:eastAsia="ko-KR"/>
              </w:rPr>
            </w:pPr>
            <w:r w:rsidRPr="00362EEE">
              <w:rPr>
                <w:lang w:val="en-US"/>
              </w:rPr>
              <w:t>Practice 9.</w:t>
            </w:r>
            <w:r w:rsidRPr="00362EEE">
              <w:rPr>
                <w:bCs/>
                <w:lang w:val="en-US"/>
              </w:rPr>
              <w:t xml:space="preserve"> Financial analysis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lang w:val="kk-KZ"/>
              </w:rPr>
            </w:pPr>
            <w:r w:rsidRPr="00DA0469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C47D4" w:rsidRPr="00DA0469" w:rsidTr="00D43C78">
        <w:trPr>
          <w:trHeight w:val="324"/>
        </w:trPr>
        <w:tc>
          <w:tcPr>
            <w:tcW w:w="1101" w:type="dxa"/>
            <w:vMerge w:val="restart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10</w:t>
            </w:r>
          </w:p>
        </w:tc>
        <w:tc>
          <w:tcPr>
            <w:tcW w:w="5557" w:type="dxa"/>
            <w:shd w:val="clear" w:color="auto" w:fill="auto"/>
          </w:tcPr>
          <w:p w:rsidR="003C47D4" w:rsidRPr="006E01E3" w:rsidRDefault="003C47D4" w:rsidP="003C47D4">
            <w:pPr>
              <w:tabs>
                <w:tab w:val="left" w:pos="318"/>
              </w:tabs>
              <w:ind w:left="18"/>
              <w:rPr>
                <w:lang w:val="en-US"/>
              </w:rPr>
            </w:pPr>
            <w:r w:rsidRPr="006E01E3">
              <w:rPr>
                <w:lang w:val="en-US"/>
              </w:rPr>
              <w:t xml:space="preserve">Practice 10. </w:t>
            </w:r>
            <w:r w:rsidRPr="006E01E3">
              <w:rPr>
                <w:bCs/>
                <w:lang w:val="en-US"/>
              </w:rPr>
              <w:t>Investment policy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C47D4" w:rsidRPr="00DA0469" w:rsidTr="00D43C78">
        <w:trPr>
          <w:trHeight w:val="183"/>
        </w:trPr>
        <w:tc>
          <w:tcPr>
            <w:tcW w:w="1101" w:type="dxa"/>
            <w:vMerge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3C47D4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6E01E3">
              <w:rPr>
                <w:lang w:val="en-US"/>
              </w:rPr>
              <w:t>SIW</w:t>
            </w:r>
            <w:r w:rsidRPr="003C47D4">
              <w:rPr>
                <w:lang w:val="en-US"/>
              </w:rPr>
              <w:t xml:space="preserve"> 3</w:t>
            </w:r>
            <w:r w:rsidRPr="006E01E3">
              <w:rPr>
                <w:lang w:val="en-US"/>
              </w:rPr>
              <w:t>. Public and private ownership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en-US"/>
              </w:rPr>
            </w:pP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C47D4" w:rsidRPr="00DA0469" w:rsidTr="00D43C78">
        <w:trPr>
          <w:trHeight w:val="770"/>
        </w:trPr>
        <w:tc>
          <w:tcPr>
            <w:tcW w:w="1101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11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3C47D4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6E01E3">
              <w:rPr>
                <w:lang w:val="en-US"/>
              </w:rPr>
              <w:t>Practice 11. Innovation policy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C47D4" w:rsidRPr="00DA0469" w:rsidTr="00D43C78">
        <w:trPr>
          <w:trHeight w:val="550"/>
        </w:trPr>
        <w:tc>
          <w:tcPr>
            <w:tcW w:w="1101" w:type="dxa"/>
            <w:vMerge w:val="restart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12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3C47D4">
            <w:pPr>
              <w:rPr>
                <w:lang w:val="en-US" w:eastAsia="ko-KR"/>
              </w:rPr>
            </w:pPr>
            <w:r w:rsidRPr="006E01E3">
              <w:rPr>
                <w:lang w:val="en-US"/>
              </w:rPr>
              <w:t>Practice 12. Competitiveness of the firm.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kk-KZ"/>
              </w:rPr>
            </w:pPr>
            <w:r w:rsidRPr="004365C0">
              <w:rPr>
                <w:lang w:val="kk-KZ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C47D4" w:rsidRPr="00DA0469" w:rsidTr="00D43C78">
        <w:trPr>
          <w:trHeight w:val="231"/>
        </w:trPr>
        <w:tc>
          <w:tcPr>
            <w:tcW w:w="1101" w:type="dxa"/>
            <w:vMerge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C47D4" w:rsidRDefault="003C47D4" w:rsidP="003C47D4">
            <w:pPr>
              <w:rPr>
                <w:b/>
                <w:lang w:val="en-US"/>
              </w:rPr>
            </w:pPr>
            <w:r w:rsidRPr="006E01E3">
              <w:rPr>
                <w:lang w:val="en-US"/>
              </w:rPr>
              <w:t>SIW</w:t>
            </w:r>
            <w:r w:rsidRPr="003C47D4">
              <w:rPr>
                <w:lang w:val="en-US"/>
              </w:rPr>
              <w:t xml:space="preserve"> 4</w:t>
            </w:r>
            <w:r w:rsidRPr="006E01E3">
              <w:rPr>
                <w:lang w:val="en-US"/>
              </w:rPr>
              <w:t>. New technologies and the market power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C47D4" w:rsidRPr="00DA0469" w:rsidTr="00D43C78">
        <w:trPr>
          <w:trHeight w:val="770"/>
        </w:trPr>
        <w:tc>
          <w:tcPr>
            <w:tcW w:w="1101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13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3C47D4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6E01E3">
              <w:rPr>
                <w:lang w:val="en-US"/>
              </w:rPr>
              <w:t>Practice 13. Reputation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C47D4" w:rsidRPr="00DA0469" w:rsidTr="003C47D4">
        <w:trPr>
          <w:trHeight w:val="275"/>
        </w:trPr>
        <w:tc>
          <w:tcPr>
            <w:tcW w:w="1101" w:type="dxa"/>
            <w:vMerge w:val="restart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14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3C47D4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6E01E3">
              <w:rPr>
                <w:lang w:val="en-US"/>
              </w:rPr>
              <w:t>Control work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3C47D4" w:rsidRPr="003C47D4" w:rsidTr="00D43C78">
        <w:trPr>
          <w:trHeight w:val="225"/>
        </w:trPr>
        <w:tc>
          <w:tcPr>
            <w:tcW w:w="1101" w:type="dxa"/>
            <w:vMerge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3C47D4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6E01E3">
              <w:rPr>
                <w:lang w:val="en-US"/>
              </w:rPr>
              <w:t>SIW</w:t>
            </w:r>
            <w:r w:rsidRPr="003C47D4">
              <w:rPr>
                <w:lang w:val="en-US"/>
              </w:rPr>
              <w:t xml:space="preserve"> 5</w:t>
            </w:r>
            <w:r w:rsidRPr="006E01E3">
              <w:rPr>
                <w:lang w:val="en-US"/>
              </w:rPr>
              <w:t>. Value of reputation of the firm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en-US"/>
              </w:rPr>
            </w:pPr>
          </w:p>
        </w:tc>
        <w:tc>
          <w:tcPr>
            <w:tcW w:w="2233" w:type="dxa"/>
            <w:shd w:val="clear" w:color="auto" w:fill="auto"/>
          </w:tcPr>
          <w:p w:rsidR="003C47D4" w:rsidRPr="003C47D4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C47D4" w:rsidRPr="00DA0469" w:rsidTr="00D43C78">
        <w:trPr>
          <w:trHeight w:val="792"/>
        </w:trPr>
        <w:tc>
          <w:tcPr>
            <w:tcW w:w="1101" w:type="dxa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/>
              </w:rPr>
              <w:t>15</w:t>
            </w:r>
          </w:p>
        </w:tc>
        <w:tc>
          <w:tcPr>
            <w:tcW w:w="5557" w:type="dxa"/>
            <w:shd w:val="clear" w:color="auto" w:fill="auto"/>
          </w:tcPr>
          <w:p w:rsidR="003C47D4" w:rsidRPr="00DA0469" w:rsidRDefault="003C47D4" w:rsidP="003C47D4">
            <w:pPr>
              <w:shd w:val="clear" w:color="auto" w:fill="FFFFFF"/>
              <w:tabs>
                <w:tab w:val="num" w:pos="300"/>
              </w:tabs>
              <w:jc w:val="both"/>
              <w:rPr>
                <w:lang w:val="en-US" w:eastAsia="ko-KR"/>
              </w:rPr>
            </w:pPr>
            <w:r w:rsidRPr="006E01E3">
              <w:rPr>
                <w:lang w:val="en-US"/>
              </w:rPr>
              <w:t>Practice 15. State policy and business environment in Kazakhstan</w:t>
            </w:r>
          </w:p>
        </w:tc>
        <w:tc>
          <w:tcPr>
            <w:tcW w:w="963" w:type="dxa"/>
            <w:shd w:val="clear" w:color="auto" w:fill="auto"/>
          </w:tcPr>
          <w:p w:rsidR="003C47D4" w:rsidRPr="004365C0" w:rsidRDefault="003C47D4" w:rsidP="003C47D4">
            <w:pPr>
              <w:jc w:val="center"/>
              <w:rPr>
                <w:lang w:val="en-US"/>
              </w:rPr>
            </w:pPr>
            <w:r w:rsidRPr="004365C0">
              <w:rPr>
                <w:lang w:val="en-US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3C47D4" w:rsidRPr="001A75D1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C47D4" w:rsidRPr="00DA0469" w:rsidTr="00D43C78">
        <w:tc>
          <w:tcPr>
            <w:tcW w:w="7621" w:type="dxa"/>
            <w:gridSpan w:val="3"/>
            <w:shd w:val="clear" w:color="auto" w:fill="auto"/>
          </w:tcPr>
          <w:p w:rsidR="003C47D4" w:rsidRPr="00DA0469" w:rsidRDefault="003C47D4" w:rsidP="003C47D4">
            <w:pPr>
              <w:jc w:val="center"/>
              <w:rPr>
                <w:b/>
                <w:lang w:val="en-US"/>
              </w:rPr>
            </w:pPr>
            <w:r w:rsidRPr="00DA0469">
              <w:rPr>
                <w:b/>
                <w:lang w:val="en-US" w:eastAsia="ko-KR"/>
              </w:rPr>
              <w:t>TOTAL</w:t>
            </w:r>
          </w:p>
        </w:tc>
        <w:tc>
          <w:tcPr>
            <w:tcW w:w="2233" w:type="dxa"/>
            <w:shd w:val="clear" w:color="auto" w:fill="auto"/>
          </w:tcPr>
          <w:p w:rsidR="003C47D4" w:rsidRPr="00DA0469" w:rsidRDefault="003C47D4" w:rsidP="003C47D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A0469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</w:tbl>
    <w:p w:rsidR="003C47D4" w:rsidRDefault="003C47D4" w:rsidP="003C47D4">
      <w:pPr>
        <w:jc w:val="both"/>
        <w:rPr>
          <w:lang w:val="en-US"/>
        </w:rPr>
      </w:pPr>
    </w:p>
    <w:p w:rsidR="003C47D4" w:rsidRDefault="003C47D4" w:rsidP="003C47D4">
      <w:pPr>
        <w:jc w:val="both"/>
        <w:rPr>
          <w:lang w:val="en-US"/>
        </w:rPr>
      </w:pPr>
      <w:r>
        <w:rPr>
          <w:lang w:val="en-US"/>
        </w:rPr>
        <w:t>Lecturer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A3B03">
        <w:rPr>
          <w:lang w:val="en-US"/>
        </w:rPr>
        <w:t>A</w:t>
      </w:r>
      <w:r>
        <w:rPr>
          <w:lang w:val="en-US"/>
        </w:rPr>
        <w:t>.</w:t>
      </w:r>
      <w:r w:rsidR="005A3B03">
        <w:rPr>
          <w:lang w:val="en-US"/>
        </w:rPr>
        <w:t>A</w:t>
      </w:r>
      <w:r>
        <w:rPr>
          <w:lang w:val="en-US"/>
        </w:rPr>
        <w:t xml:space="preserve">. </w:t>
      </w:r>
      <w:proofErr w:type="spellStart"/>
      <w:r w:rsidR="005A3B03" w:rsidRPr="00CD6055">
        <w:rPr>
          <w:lang w:val="en-US"/>
        </w:rPr>
        <w:t>Khitakhunov</w:t>
      </w:r>
      <w:proofErr w:type="spellEnd"/>
    </w:p>
    <w:p w:rsidR="003C47D4" w:rsidRPr="001A75D1" w:rsidRDefault="003C47D4" w:rsidP="003C47D4">
      <w:pPr>
        <w:jc w:val="both"/>
        <w:rPr>
          <w:rStyle w:val="shorttext"/>
          <w:lang w:val="en-US"/>
        </w:rPr>
      </w:pPr>
      <w:r>
        <w:rPr>
          <w:lang w:val="en-US"/>
        </w:rPr>
        <w:t xml:space="preserve">Head of the </w:t>
      </w:r>
      <w:proofErr w:type="gramStart"/>
      <w:r>
        <w:rPr>
          <w:lang w:val="en-US"/>
        </w:rPr>
        <w:t>Department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G.A.Sadykhanova</w:t>
      </w:r>
      <w:proofErr w:type="spellEnd"/>
      <w:proofErr w:type="gramEnd"/>
    </w:p>
    <w:p w:rsidR="005A3B03" w:rsidRDefault="003C47D4" w:rsidP="005A3B03">
      <w:pPr>
        <w:rPr>
          <w:lang w:val="en-US"/>
        </w:rPr>
      </w:pPr>
      <w:r>
        <w:rPr>
          <w:rStyle w:val="shorttext"/>
          <w:lang w:val="en"/>
        </w:rPr>
        <w:t>Chairman of the Faculty Methodical Bureau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5A3B03">
        <w:rPr>
          <w:lang w:val="en-US"/>
        </w:rPr>
        <w:t>Zh</w:t>
      </w:r>
      <w:r>
        <w:rPr>
          <w:lang w:val="en-US"/>
        </w:rPr>
        <w:t>.</w:t>
      </w:r>
      <w:r w:rsidR="005A3B03">
        <w:rPr>
          <w:lang w:val="en-US"/>
        </w:rPr>
        <w:t>Z</w:t>
      </w:r>
      <w:proofErr w:type="spellEnd"/>
      <w:r>
        <w:rPr>
          <w:lang w:val="en-US"/>
        </w:rPr>
        <w:t xml:space="preserve">. </w:t>
      </w:r>
      <w:proofErr w:type="spellStart"/>
      <w:r w:rsidR="005A3B03">
        <w:rPr>
          <w:lang w:val="en-US"/>
        </w:rPr>
        <w:t>Oralbayeva</w:t>
      </w:r>
      <w:bookmarkStart w:id="0" w:name="_GoBack"/>
      <w:bookmarkEnd w:id="0"/>
      <w:proofErr w:type="spellEnd"/>
    </w:p>
    <w:p w:rsidR="003C47D4" w:rsidRPr="004365C0" w:rsidRDefault="003C47D4" w:rsidP="003C47D4">
      <w:pPr>
        <w:jc w:val="both"/>
        <w:rPr>
          <w:lang w:val="en-US"/>
        </w:rPr>
      </w:pPr>
    </w:p>
    <w:p w:rsidR="003C47D4" w:rsidRPr="003E5555" w:rsidRDefault="003C47D4" w:rsidP="003C47D4">
      <w:pPr>
        <w:rPr>
          <w:lang w:val="en-US"/>
        </w:rPr>
      </w:pPr>
    </w:p>
    <w:p w:rsidR="00542E64" w:rsidRPr="003C47D4" w:rsidRDefault="00542E64">
      <w:pPr>
        <w:rPr>
          <w:lang w:val="en-US"/>
        </w:rPr>
      </w:pPr>
    </w:p>
    <w:sectPr w:rsidR="00542E64" w:rsidRPr="003C47D4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D4"/>
    <w:rsid w:val="003C47D4"/>
    <w:rsid w:val="00542E64"/>
    <w:rsid w:val="005A3B03"/>
    <w:rsid w:val="00D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A8ADD5"/>
  <w15:chartTrackingRefBased/>
  <w15:docId w15:val="{5A7DAA6A-3513-9E41-A804-3F31C161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7D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C47D4"/>
    <w:rPr>
      <w:rFonts w:cs="Times New Roman"/>
    </w:rPr>
  </w:style>
  <w:style w:type="paragraph" w:styleId="a3">
    <w:name w:val="List Paragraph"/>
    <w:basedOn w:val="a"/>
    <w:uiPriority w:val="34"/>
    <w:qFormat/>
    <w:rsid w:val="003C4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Шынгыс Нургазы</dc:creator>
  <cp:keywords/>
  <dc:description/>
  <cp:lastModifiedBy>Шынгыс Нургазы</cp:lastModifiedBy>
  <cp:revision>1</cp:revision>
  <dcterms:created xsi:type="dcterms:W3CDTF">2018-12-02T11:30:00Z</dcterms:created>
  <dcterms:modified xsi:type="dcterms:W3CDTF">2018-12-02T11:43:00Z</dcterms:modified>
</cp:coreProperties>
</file>